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B6" w:rsidRPr="00774765" w:rsidRDefault="00787CB6" w:rsidP="00787CB6">
      <w:pPr>
        <w:spacing w:after="0" w:line="240" w:lineRule="auto"/>
        <w:ind w:left="-425" w:right="-993" w:hanging="142"/>
        <w:jc w:val="center"/>
        <w:rPr>
          <w:rFonts w:ascii="Bookman Old Style" w:hAnsi="Bookman Old Style" w:cs="Calibri"/>
          <w:szCs w:val="28"/>
        </w:rPr>
      </w:pPr>
      <w:r w:rsidRPr="00774765">
        <w:rPr>
          <w:rFonts w:ascii="Bookman Old Style" w:hAnsi="Bookman Old Style" w:cs="Calibri"/>
          <w:szCs w:val="28"/>
        </w:rPr>
        <w:t xml:space="preserve">Szczegółowy </w:t>
      </w:r>
      <w:proofErr w:type="gramStart"/>
      <w:r w:rsidRPr="00774765">
        <w:rPr>
          <w:rFonts w:ascii="Bookman Old Style" w:hAnsi="Bookman Old Style" w:cs="Calibri"/>
          <w:szCs w:val="28"/>
        </w:rPr>
        <w:t>plan  zajęć</w:t>
      </w:r>
      <w:proofErr w:type="gramEnd"/>
      <w:r w:rsidRPr="00774765">
        <w:rPr>
          <w:rFonts w:ascii="Bookman Old Style" w:hAnsi="Bookman Old Style" w:cs="Calibri"/>
          <w:szCs w:val="28"/>
        </w:rPr>
        <w:t xml:space="preserve"> laboratoryjnych z przedmiotu </w:t>
      </w:r>
    </w:p>
    <w:p w:rsidR="00787CB6" w:rsidRPr="00774765" w:rsidRDefault="00787CB6" w:rsidP="00787CB6">
      <w:pPr>
        <w:spacing w:after="0" w:line="240" w:lineRule="auto"/>
        <w:ind w:left="-425" w:right="-993" w:hanging="142"/>
        <w:jc w:val="center"/>
        <w:rPr>
          <w:rFonts w:ascii="Bookman Old Style" w:hAnsi="Bookman Old Style" w:cs="Calibri"/>
          <w:b/>
          <w:szCs w:val="28"/>
        </w:rPr>
      </w:pPr>
      <w:r w:rsidRPr="00774765">
        <w:rPr>
          <w:rFonts w:ascii="Bookman Old Style" w:hAnsi="Bookman Old Style" w:cs="Calibri"/>
          <w:szCs w:val="28"/>
        </w:rPr>
        <w:t xml:space="preserve">  </w:t>
      </w:r>
      <w:r w:rsidRPr="00774765">
        <w:rPr>
          <w:rFonts w:ascii="Bookman Old Style" w:hAnsi="Bookman Old Style" w:cs="Calibri"/>
          <w:b/>
          <w:szCs w:val="28"/>
        </w:rPr>
        <w:t>„Chemia organiczna”</w:t>
      </w:r>
    </w:p>
    <w:p w:rsidR="00787CB6" w:rsidRPr="00774765" w:rsidRDefault="00787CB6" w:rsidP="00787CB6">
      <w:pPr>
        <w:spacing w:after="0" w:line="240" w:lineRule="auto"/>
        <w:ind w:left="-425" w:right="-993" w:hanging="142"/>
        <w:jc w:val="center"/>
        <w:rPr>
          <w:rFonts w:ascii="Bookman Old Style" w:hAnsi="Bookman Old Style" w:cs="Calibri"/>
          <w:szCs w:val="28"/>
        </w:rPr>
      </w:pPr>
      <w:proofErr w:type="gramStart"/>
      <w:r w:rsidRPr="00774765">
        <w:rPr>
          <w:rFonts w:ascii="Bookman Old Style" w:hAnsi="Bookman Old Style" w:cs="Calibri"/>
          <w:szCs w:val="28"/>
        </w:rPr>
        <w:t>realizowanego</w:t>
      </w:r>
      <w:proofErr w:type="gramEnd"/>
      <w:r w:rsidRPr="00774765">
        <w:rPr>
          <w:rFonts w:ascii="Bookman Old Style" w:hAnsi="Bookman Old Style" w:cs="Calibri"/>
          <w:b/>
          <w:szCs w:val="28"/>
        </w:rPr>
        <w:t xml:space="preserve"> </w:t>
      </w:r>
      <w:r w:rsidRPr="00774765">
        <w:rPr>
          <w:rFonts w:ascii="Bookman Old Style" w:hAnsi="Bookman Old Style" w:cs="Calibri"/>
          <w:szCs w:val="28"/>
        </w:rPr>
        <w:t xml:space="preserve">w Zakładzie Chemii </w:t>
      </w:r>
      <w:r w:rsidR="009D5DF4" w:rsidRPr="00774765">
        <w:rPr>
          <w:rFonts w:ascii="Bookman Old Style" w:hAnsi="Bookman Old Style" w:cs="Calibri"/>
          <w:szCs w:val="28"/>
        </w:rPr>
        <w:t>Organicznej</w:t>
      </w:r>
    </w:p>
    <w:p w:rsidR="00787CB6" w:rsidRPr="00774765" w:rsidRDefault="00787CB6" w:rsidP="00787CB6">
      <w:pPr>
        <w:spacing w:after="0" w:line="240" w:lineRule="auto"/>
        <w:ind w:left="-425" w:right="-993" w:hanging="142"/>
        <w:jc w:val="center"/>
        <w:rPr>
          <w:rFonts w:ascii="Bookman Old Style" w:hAnsi="Bookman Old Style" w:cs="Calibri"/>
          <w:szCs w:val="28"/>
        </w:rPr>
      </w:pPr>
      <w:r w:rsidRPr="00774765">
        <w:rPr>
          <w:rFonts w:ascii="Bookman Old Style" w:hAnsi="Bookman Old Style" w:cs="Calibri"/>
          <w:szCs w:val="28"/>
        </w:rPr>
        <w:t xml:space="preserve">Wydziału Farmaceutycznego z OML, Uniwersytetu Medycznego w Białymstoku </w:t>
      </w:r>
    </w:p>
    <w:p w:rsidR="00787CB6" w:rsidRPr="00774765" w:rsidRDefault="00787CB6" w:rsidP="00787CB6">
      <w:pPr>
        <w:spacing w:after="0" w:line="240" w:lineRule="auto"/>
        <w:ind w:left="-425" w:right="-993" w:hanging="142"/>
        <w:jc w:val="center"/>
        <w:rPr>
          <w:rFonts w:ascii="Bookman Old Style" w:hAnsi="Bookman Old Style" w:cs="Calibri"/>
          <w:szCs w:val="28"/>
        </w:rPr>
      </w:pPr>
      <w:r w:rsidRPr="00774765">
        <w:rPr>
          <w:rFonts w:ascii="Bookman Old Style" w:hAnsi="Bookman Old Style" w:cs="Calibri"/>
          <w:b/>
          <w:szCs w:val="28"/>
        </w:rPr>
        <w:t xml:space="preserve">dla </w:t>
      </w:r>
      <w:proofErr w:type="gramStart"/>
      <w:r w:rsidRPr="00774765">
        <w:rPr>
          <w:rFonts w:ascii="Bookman Old Style" w:hAnsi="Bookman Old Style" w:cs="Calibri"/>
          <w:b/>
          <w:szCs w:val="28"/>
        </w:rPr>
        <w:t>uczniów  I</w:t>
      </w:r>
      <w:proofErr w:type="gramEnd"/>
      <w:r w:rsidRPr="00774765">
        <w:rPr>
          <w:rFonts w:ascii="Bookman Old Style" w:hAnsi="Bookman Old Style" w:cs="Calibri"/>
          <w:b/>
          <w:szCs w:val="28"/>
        </w:rPr>
        <w:t xml:space="preserve"> LO  w Białymstoku </w:t>
      </w:r>
      <w:r w:rsidRPr="00774765">
        <w:rPr>
          <w:rFonts w:ascii="Bookman Old Style" w:hAnsi="Bookman Old Style" w:cs="Calibri"/>
          <w:szCs w:val="28"/>
        </w:rPr>
        <w:t>w roku akademickim 201</w:t>
      </w:r>
      <w:r w:rsidR="009D5DF4" w:rsidRPr="00774765">
        <w:rPr>
          <w:rFonts w:ascii="Bookman Old Style" w:hAnsi="Bookman Old Style" w:cs="Calibri"/>
          <w:szCs w:val="28"/>
        </w:rPr>
        <w:t>8</w:t>
      </w:r>
      <w:r w:rsidRPr="00774765">
        <w:rPr>
          <w:rFonts w:ascii="Bookman Old Style" w:hAnsi="Bookman Old Style" w:cs="Calibri"/>
          <w:szCs w:val="28"/>
        </w:rPr>
        <w:t>/201</w:t>
      </w:r>
      <w:r w:rsidR="009D5DF4" w:rsidRPr="00774765">
        <w:rPr>
          <w:rFonts w:ascii="Bookman Old Style" w:hAnsi="Bookman Old Style" w:cs="Calibri"/>
          <w:szCs w:val="28"/>
        </w:rPr>
        <w:t>9</w:t>
      </w:r>
    </w:p>
    <w:p w:rsidR="00774765" w:rsidRDefault="00774765" w:rsidP="00787CB6">
      <w:pPr>
        <w:spacing w:after="0" w:line="240" w:lineRule="auto"/>
        <w:ind w:left="-425" w:right="-993" w:hanging="142"/>
        <w:jc w:val="center"/>
        <w:rPr>
          <w:rFonts w:ascii="Bookman Old Style" w:hAnsi="Bookman Old Style" w:cs="Calibri"/>
          <w:szCs w:val="28"/>
        </w:rPr>
      </w:pPr>
    </w:p>
    <w:p w:rsidR="0095169A" w:rsidRDefault="00A405B8" w:rsidP="00A405B8">
      <w:pPr>
        <w:spacing w:after="0" w:line="240" w:lineRule="auto"/>
        <w:ind w:left="-425" w:right="-993" w:hanging="142"/>
        <w:jc w:val="center"/>
        <w:rPr>
          <w:rFonts w:ascii="Bookman Old Style" w:hAnsi="Bookman Old Style" w:cs="Calibri"/>
          <w:b/>
          <w:szCs w:val="28"/>
        </w:rPr>
      </w:pPr>
      <w:r>
        <w:rPr>
          <w:rFonts w:ascii="Bookman Old Style" w:hAnsi="Bookman Old Style" w:cs="Calibri"/>
          <w:szCs w:val="28"/>
        </w:rPr>
        <w:t xml:space="preserve">Zajęcia obydwu grup będą odbywały się w godzinach </w:t>
      </w:r>
      <w:r w:rsidR="003A66E4">
        <w:rPr>
          <w:rFonts w:ascii="Bookman Old Style" w:hAnsi="Bookman Old Style" w:cs="Calibri"/>
          <w:b/>
          <w:szCs w:val="28"/>
        </w:rPr>
        <w:t>8</w:t>
      </w:r>
      <w:r w:rsidRPr="00A405B8">
        <w:rPr>
          <w:rFonts w:ascii="Bookman Old Style" w:hAnsi="Bookman Old Style" w:cs="Calibri"/>
          <w:b/>
          <w:szCs w:val="28"/>
        </w:rPr>
        <w:t>.</w:t>
      </w:r>
      <w:r w:rsidR="003A66E4">
        <w:rPr>
          <w:rFonts w:ascii="Bookman Old Style" w:hAnsi="Bookman Old Style" w:cs="Calibri"/>
          <w:b/>
          <w:szCs w:val="28"/>
        </w:rPr>
        <w:t>3</w:t>
      </w:r>
      <w:r w:rsidRPr="00A405B8">
        <w:rPr>
          <w:rFonts w:ascii="Bookman Old Style" w:hAnsi="Bookman Old Style" w:cs="Calibri"/>
          <w:b/>
          <w:szCs w:val="28"/>
        </w:rPr>
        <w:t>0-1</w:t>
      </w:r>
      <w:r w:rsidR="003A66E4">
        <w:rPr>
          <w:rFonts w:ascii="Bookman Old Style" w:hAnsi="Bookman Old Style" w:cs="Calibri"/>
          <w:b/>
          <w:szCs w:val="28"/>
        </w:rPr>
        <w:t>2</w:t>
      </w:r>
      <w:r w:rsidRPr="00A405B8">
        <w:rPr>
          <w:rFonts w:ascii="Bookman Old Style" w:hAnsi="Bookman Old Style" w:cs="Calibri"/>
          <w:b/>
          <w:szCs w:val="28"/>
        </w:rPr>
        <w:t>.</w:t>
      </w:r>
      <w:r w:rsidR="003A66E4">
        <w:rPr>
          <w:rFonts w:ascii="Bookman Old Style" w:hAnsi="Bookman Old Style" w:cs="Calibri"/>
          <w:b/>
          <w:szCs w:val="28"/>
        </w:rPr>
        <w:t>30</w:t>
      </w:r>
      <w:r w:rsidR="0095169A">
        <w:rPr>
          <w:rFonts w:ascii="Bookman Old Style" w:hAnsi="Bookman Old Style" w:cs="Calibri"/>
          <w:b/>
          <w:szCs w:val="28"/>
        </w:rPr>
        <w:t xml:space="preserve"> </w:t>
      </w:r>
    </w:p>
    <w:p w:rsidR="00A405B8" w:rsidRDefault="00A405B8" w:rsidP="00A405B8">
      <w:pPr>
        <w:spacing w:after="0" w:line="240" w:lineRule="auto"/>
        <w:ind w:left="-425" w:right="-993" w:hanging="142"/>
        <w:jc w:val="center"/>
        <w:rPr>
          <w:rFonts w:ascii="Bookman Old Style" w:hAnsi="Bookman Old Style" w:cs="Calibri"/>
          <w:szCs w:val="28"/>
        </w:rPr>
      </w:pPr>
      <w:r>
        <w:rPr>
          <w:rFonts w:ascii="Bookman Old Style" w:hAnsi="Bookman Old Style" w:cs="Calibri"/>
          <w:szCs w:val="28"/>
        </w:rPr>
        <w:t xml:space="preserve"> </w:t>
      </w:r>
      <w:proofErr w:type="gramStart"/>
      <w:r>
        <w:rPr>
          <w:rFonts w:ascii="Bookman Old Style" w:hAnsi="Bookman Old Style" w:cs="Calibri"/>
          <w:szCs w:val="28"/>
        </w:rPr>
        <w:t>w</w:t>
      </w:r>
      <w:proofErr w:type="gramEnd"/>
      <w:r>
        <w:rPr>
          <w:rFonts w:ascii="Bookman Old Style" w:hAnsi="Bookman Old Style" w:cs="Calibri"/>
          <w:szCs w:val="28"/>
        </w:rPr>
        <w:t xml:space="preserve"> </w:t>
      </w:r>
      <w:r w:rsidRPr="0095169A">
        <w:rPr>
          <w:rFonts w:ascii="Bookman Old Style" w:hAnsi="Bookman Old Style" w:cs="Calibri"/>
          <w:b/>
          <w:szCs w:val="28"/>
        </w:rPr>
        <w:t>Zakładzie Chemii Organiczne</w:t>
      </w:r>
      <w:r w:rsidR="0095169A" w:rsidRPr="0095169A">
        <w:rPr>
          <w:rFonts w:ascii="Bookman Old Style" w:hAnsi="Bookman Old Style" w:cs="Calibri"/>
          <w:b/>
          <w:szCs w:val="28"/>
        </w:rPr>
        <w:t xml:space="preserve">j </w:t>
      </w:r>
      <w:proofErr w:type="spellStart"/>
      <w:r w:rsidR="0095169A" w:rsidRPr="0095169A">
        <w:rPr>
          <w:rFonts w:ascii="Bookman Old Style" w:hAnsi="Bookman Old Style" w:cs="Calibri"/>
          <w:b/>
          <w:szCs w:val="28"/>
        </w:rPr>
        <w:t>UMB</w:t>
      </w:r>
      <w:proofErr w:type="spellEnd"/>
      <w:r w:rsidRPr="0095169A">
        <w:rPr>
          <w:rFonts w:ascii="Bookman Old Style" w:hAnsi="Bookman Old Style" w:cs="Calibri"/>
          <w:b/>
          <w:szCs w:val="28"/>
        </w:rPr>
        <w:t xml:space="preserve"> w Collegium </w:t>
      </w:r>
      <w:proofErr w:type="spellStart"/>
      <w:r w:rsidRPr="0095169A">
        <w:rPr>
          <w:rFonts w:ascii="Bookman Old Style" w:hAnsi="Bookman Old Style" w:cs="Calibri"/>
          <w:b/>
          <w:szCs w:val="28"/>
        </w:rPr>
        <w:t>Primum</w:t>
      </w:r>
      <w:proofErr w:type="spellEnd"/>
      <w:r w:rsidRPr="0095169A">
        <w:rPr>
          <w:rFonts w:ascii="Bookman Old Style" w:hAnsi="Bookman Old Style" w:cs="Calibri"/>
          <w:b/>
          <w:szCs w:val="28"/>
        </w:rPr>
        <w:t>, I piętro</w:t>
      </w:r>
    </w:p>
    <w:p w:rsidR="00A405B8" w:rsidRPr="00774765" w:rsidRDefault="00A405B8" w:rsidP="00A405B8">
      <w:pPr>
        <w:spacing w:after="0" w:line="240" w:lineRule="auto"/>
        <w:ind w:left="-425" w:right="-993" w:hanging="142"/>
        <w:rPr>
          <w:rFonts w:ascii="Bookman Old Style" w:hAnsi="Bookman Old Style" w:cs="Calibri"/>
          <w:szCs w:val="28"/>
        </w:rPr>
      </w:pPr>
    </w:p>
    <w:p w:rsidR="00774765" w:rsidRPr="009D5DF4" w:rsidRDefault="00774765" w:rsidP="00787CB6">
      <w:pPr>
        <w:spacing w:after="0" w:line="240" w:lineRule="auto"/>
        <w:ind w:left="-425" w:right="-993" w:hanging="142"/>
        <w:jc w:val="center"/>
        <w:rPr>
          <w:rFonts w:ascii="Bookman Old Style" w:hAnsi="Bookman Old Style" w:cs="Calibri"/>
          <w:i/>
          <w:color w:val="0000FF"/>
          <w:sz w:val="2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464"/>
        <w:gridCol w:w="2848"/>
      </w:tblGrid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  <w:b/>
              </w:rPr>
            </w:pPr>
            <w:r w:rsidRPr="00A44BE6">
              <w:rPr>
                <w:rFonts w:ascii="Bookman Old Style" w:hAnsi="Bookman Old Style" w:cs="Kalinga"/>
                <w:b/>
              </w:rPr>
              <w:t>Nr</w:t>
            </w:r>
          </w:p>
        </w:tc>
        <w:tc>
          <w:tcPr>
            <w:tcW w:w="6464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  <w:b/>
              </w:rPr>
            </w:pPr>
            <w:r w:rsidRPr="00A44BE6">
              <w:rPr>
                <w:rFonts w:ascii="Bookman Old Style" w:hAnsi="Bookman Old Style" w:cs="Arial"/>
                <w:b/>
              </w:rPr>
              <w:t>Ć</w:t>
            </w:r>
            <w:r w:rsidRPr="00A44BE6">
              <w:rPr>
                <w:rFonts w:ascii="Bookman Old Style" w:hAnsi="Bookman Old Style" w:cs="Kalinga"/>
                <w:b/>
              </w:rPr>
              <w:t>wiczenie</w:t>
            </w:r>
          </w:p>
        </w:tc>
        <w:tc>
          <w:tcPr>
            <w:tcW w:w="2848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  <w:b/>
              </w:rPr>
            </w:pPr>
            <w:r w:rsidRPr="00A44BE6">
              <w:rPr>
                <w:rFonts w:ascii="Bookman Old Style" w:hAnsi="Bookman Old Style" w:cs="Kalinga"/>
                <w:b/>
              </w:rPr>
              <w:t>Data</w:t>
            </w:r>
          </w:p>
        </w:tc>
      </w:tr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</w:rPr>
            </w:pPr>
            <w:r>
              <w:rPr>
                <w:rFonts w:ascii="Bookman Old Style" w:hAnsi="Bookman Old Style" w:cs="Kalinga"/>
              </w:rPr>
              <w:t>1</w:t>
            </w:r>
          </w:p>
        </w:tc>
        <w:tc>
          <w:tcPr>
            <w:tcW w:w="64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</w:rPr>
            </w:pPr>
            <w:r w:rsidRPr="00A44BE6">
              <w:rPr>
                <w:rFonts w:ascii="Bookman Old Style" w:hAnsi="Bookman Old Style" w:cs="Kalinga"/>
                <w:b/>
                <w:bCs/>
              </w:rPr>
              <w:t>Ekstrakcja</w:t>
            </w:r>
            <w:r w:rsidRPr="00A44BE6">
              <w:rPr>
                <w:rFonts w:ascii="Bookman Old Style" w:hAnsi="Bookman Old Style" w:cs="Kalinga"/>
                <w:b/>
              </w:rPr>
              <w:t>.</w:t>
            </w:r>
          </w:p>
          <w:p w:rsidR="009D5DF4" w:rsidRPr="00A44BE6" w:rsidRDefault="009D5DF4" w:rsidP="009D5DF4">
            <w:pPr>
              <w:spacing w:after="0" w:line="276" w:lineRule="auto"/>
              <w:jc w:val="both"/>
              <w:rPr>
                <w:rFonts w:ascii="Bookman Old Style" w:hAnsi="Bookman Old Style" w:cs="Kalinga"/>
              </w:rPr>
            </w:pPr>
            <w:r w:rsidRPr="00A44BE6">
              <w:rPr>
                <w:rFonts w:ascii="Bookman Old Style" w:hAnsi="Bookman Old Style" w:cs="Kalinga"/>
              </w:rPr>
              <w:t>Nomenklatura – część pierwsza.</w:t>
            </w:r>
          </w:p>
        </w:tc>
        <w:tc>
          <w:tcPr>
            <w:tcW w:w="28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95169A" w:rsidRDefault="009D5DF4" w:rsidP="009D5DF4">
            <w:pPr>
              <w:spacing w:after="0" w:line="276" w:lineRule="auto"/>
              <w:jc w:val="center"/>
              <w:rPr>
                <w:rFonts w:ascii="Bookman Old Style" w:hAnsi="Bookman Old Style"/>
                <w:b/>
              </w:rPr>
            </w:pPr>
            <w:r w:rsidRPr="0095169A">
              <w:rPr>
                <w:rFonts w:ascii="Bookman Old Style" w:hAnsi="Bookman Old Style"/>
                <w:b/>
              </w:rPr>
              <w:t xml:space="preserve">06.10.2018 </w:t>
            </w:r>
            <w:proofErr w:type="gramStart"/>
            <w:r w:rsidRPr="0095169A">
              <w:rPr>
                <w:rFonts w:ascii="Bookman Old Style" w:hAnsi="Bookman Old Style"/>
                <w:b/>
              </w:rPr>
              <w:t>r</w:t>
            </w:r>
            <w:proofErr w:type="gramEnd"/>
            <w:r w:rsidRPr="0095169A">
              <w:rPr>
                <w:rFonts w:ascii="Bookman Old Style" w:hAnsi="Bookman Old Style"/>
                <w:b/>
              </w:rPr>
              <w:t>.</w:t>
            </w:r>
          </w:p>
          <w:p w:rsidR="0095169A" w:rsidRPr="00A44BE6" w:rsidRDefault="003A66E4" w:rsidP="003A66E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8.30-12.30 II grupy</w:t>
            </w:r>
          </w:p>
        </w:tc>
      </w:tr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</w:rPr>
            </w:pPr>
            <w:r>
              <w:rPr>
                <w:rFonts w:ascii="Bookman Old Style" w:hAnsi="Bookman Old Style" w:cs="Kalinga"/>
              </w:rPr>
              <w:t>2</w:t>
            </w:r>
          </w:p>
        </w:tc>
        <w:tc>
          <w:tcPr>
            <w:tcW w:w="64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Cs/>
              </w:rPr>
            </w:pPr>
            <w:r w:rsidRPr="00A44BE6">
              <w:rPr>
                <w:rFonts w:ascii="Bookman Old Style" w:hAnsi="Bookman Old Style" w:cs="Kalinga"/>
                <w:b/>
                <w:bCs/>
              </w:rPr>
              <w:t>Chromatografia.</w:t>
            </w:r>
          </w:p>
          <w:p w:rsidR="009D5DF4" w:rsidRPr="00A44BE6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</w:rPr>
            </w:pPr>
            <w:r w:rsidRPr="00A44BE6">
              <w:rPr>
                <w:rFonts w:ascii="Bookman Old Style" w:hAnsi="Bookman Old Style" w:cs="Kalinga"/>
              </w:rPr>
              <w:t>Nomenklatura – część druga.</w:t>
            </w:r>
          </w:p>
        </w:tc>
        <w:tc>
          <w:tcPr>
            <w:tcW w:w="28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95169A" w:rsidRDefault="009D5DF4" w:rsidP="009D5DF4">
            <w:pPr>
              <w:spacing w:after="0" w:line="276" w:lineRule="auto"/>
              <w:jc w:val="center"/>
              <w:rPr>
                <w:rFonts w:ascii="Bookman Old Style" w:hAnsi="Bookman Old Style"/>
                <w:b/>
              </w:rPr>
            </w:pPr>
            <w:r w:rsidRPr="0095169A">
              <w:rPr>
                <w:rFonts w:ascii="Bookman Old Style" w:hAnsi="Bookman Old Style"/>
                <w:b/>
              </w:rPr>
              <w:t xml:space="preserve">13.10.2018 </w:t>
            </w:r>
            <w:proofErr w:type="gramStart"/>
            <w:r w:rsidRPr="0095169A">
              <w:rPr>
                <w:rFonts w:ascii="Bookman Old Style" w:hAnsi="Bookman Old Style"/>
                <w:b/>
              </w:rPr>
              <w:t>r</w:t>
            </w:r>
            <w:proofErr w:type="gramEnd"/>
            <w:r w:rsidRPr="0095169A">
              <w:rPr>
                <w:rFonts w:ascii="Bookman Old Style" w:hAnsi="Bookman Old Style"/>
                <w:b/>
              </w:rPr>
              <w:t>.</w:t>
            </w:r>
          </w:p>
          <w:p w:rsidR="0095169A" w:rsidRPr="00A44BE6" w:rsidRDefault="003A66E4" w:rsidP="003A66E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95169A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3</w:t>
            </w:r>
            <w:r w:rsidR="0095169A">
              <w:rPr>
                <w:rFonts w:ascii="Bookman Old Style" w:hAnsi="Bookman Old Style"/>
              </w:rPr>
              <w:t>0-1</w:t>
            </w:r>
            <w:r>
              <w:rPr>
                <w:rFonts w:ascii="Bookman Old Style" w:hAnsi="Bookman Old Style"/>
              </w:rPr>
              <w:t>2</w:t>
            </w:r>
            <w:r w:rsidR="0095169A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>3</w:t>
            </w:r>
            <w:r w:rsidR="0095169A">
              <w:rPr>
                <w:rFonts w:ascii="Bookman Old Style" w:hAnsi="Bookman Old Style"/>
              </w:rPr>
              <w:t>0 II grupy</w:t>
            </w:r>
          </w:p>
        </w:tc>
      </w:tr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</w:rPr>
            </w:pPr>
            <w:r>
              <w:rPr>
                <w:rFonts w:ascii="Bookman Old Style" w:hAnsi="Bookman Old Style" w:cs="Kalinga"/>
              </w:rPr>
              <w:t>3</w:t>
            </w:r>
          </w:p>
        </w:tc>
        <w:tc>
          <w:tcPr>
            <w:tcW w:w="64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74765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Cs/>
              </w:rPr>
            </w:pPr>
            <w:r w:rsidRPr="00A44BE6">
              <w:rPr>
                <w:rFonts w:ascii="Bookman Old Style" w:hAnsi="Bookman Old Style" w:cs="Kalinga"/>
                <w:b/>
                <w:bCs/>
              </w:rPr>
              <w:t>Krystalizacja, sublimacja.</w:t>
            </w:r>
            <w:r w:rsidR="00774765" w:rsidRPr="00A44BE6">
              <w:rPr>
                <w:rFonts w:ascii="Bookman Old Style" w:hAnsi="Bookman Old Style" w:cs="Kalinga"/>
                <w:bCs/>
              </w:rPr>
              <w:t xml:space="preserve"> </w:t>
            </w:r>
          </w:p>
          <w:p w:rsidR="009D5DF4" w:rsidRPr="00A44BE6" w:rsidRDefault="00774765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Cs/>
              </w:rPr>
            </w:pPr>
            <w:r w:rsidRPr="00A44BE6">
              <w:rPr>
                <w:rFonts w:ascii="Bookman Old Style" w:hAnsi="Bookman Old Style" w:cs="Kalinga"/>
                <w:bCs/>
              </w:rPr>
              <w:t>Izomeria konstytucyjna, izomeria konformacyjna.</w:t>
            </w:r>
          </w:p>
        </w:tc>
        <w:tc>
          <w:tcPr>
            <w:tcW w:w="28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95169A" w:rsidRDefault="009D5DF4" w:rsidP="009D5DF4">
            <w:pPr>
              <w:spacing w:after="0" w:line="276" w:lineRule="auto"/>
              <w:jc w:val="center"/>
              <w:rPr>
                <w:rFonts w:ascii="Bookman Old Style" w:hAnsi="Bookman Old Style"/>
                <w:b/>
              </w:rPr>
            </w:pPr>
            <w:r w:rsidRPr="0095169A">
              <w:rPr>
                <w:rFonts w:ascii="Bookman Old Style" w:hAnsi="Bookman Old Style"/>
                <w:b/>
              </w:rPr>
              <w:t xml:space="preserve">20.10.2018 </w:t>
            </w:r>
            <w:proofErr w:type="gramStart"/>
            <w:r w:rsidRPr="0095169A">
              <w:rPr>
                <w:rFonts w:ascii="Bookman Old Style" w:hAnsi="Bookman Old Style"/>
                <w:b/>
              </w:rPr>
              <w:t>r</w:t>
            </w:r>
            <w:proofErr w:type="gramEnd"/>
            <w:r w:rsidRPr="0095169A">
              <w:rPr>
                <w:rFonts w:ascii="Bookman Old Style" w:hAnsi="Bookman Old Style"/>
                <w:b/>
              </w:rPr>
              <w:t>.</w:t>
            </w:r>
          </w:p>
          <w:p w:rsidR="0095169A" w:rsidRPr="00A44BE6" w:rsidRDefault="003A66E4" w:rsidP="003A66E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8.30-12.30 II grupy</w:t>
            </w:r>
          </w:p>
        </w:tc>
      </w:tr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</w:rPr>
            </w:pPr>
            <w:r>
              <w:rPr>
                <w:rFonts w:ascii="Bookman Old Style" w:hAnsi="Bookman Old Style" w:cs="Kalinga"/>
              </w:rPr>
              <w:t>4</w:t>
            </w:r>
          </w:p>
        </w:tc>
        <w:tc>
          <w:tcPr>
            <w:tcW w:w="64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Cs/>
              </w:rPr>
            </w:pPr>
            <w:r w:rsidRPr="00A44BE6">
              <w:rPr>
                <w:rFonts w:ascii="Bookman Old Style" w:hAnsi="Bookman Old Style" w:cs="Kalinga"/>
                <w:b/>
                <w:bCs/>
              </w:rPr>
              <w:t>Destylacja</w:t>
            </w:r>
            <w:r w:rsidRPr="00A44BE6">
              <w:rPr>
                <w:rFonts w:ascii="Bookman Old Style" w:hAnsi="Bookman Old Style" w:cs="Kalinga"/>
                <w:bCs/>
              </w:rPr>
              <w:t xml:space="preserve"> </w:t>
            </w:r>
            <w:r w:rsidRPr="00A44BE6">
              <w:rPr>
                <w:rFonts w:ascii="Bookman Old Style" w:hAnsi="Bookman Old Style" w:cs="Kalinga"/>
              </w:rPr>
              <w:t>– cz</w:t>
            </w:r>
            <w:r w:rsidRPr="00A44BE6">
              <w:rPr>
                <w:rFonts w:ascii="Bookman Old Style" w:hAnsi="Bookman Old Style" w:cs="Arial"/>
              </w:rPr>
              <w:t>ęść</w:t>
            </w:r>
            <w:r w:rsidRPr="00A44BE6">
              <w:rPr>
                <w:rFonts w:ascii="Bookman Old Style" w:hAnsi="Bookman Old Style" w:cs="Kalinga"/>
              </w:rPr>
              <w:t xml:space="preserve"> pierwsza</w:t>
            </w:r>
            <w:r w:rsidRPr="00A44BE6">
              <w:rPr>
                <w:rFonts w:ascii="Bookman Old Style" w:hAnsi="Bookman Old Style" w:cs="Kalinga"/>
                <w:bCs/>
              </w:rPr>
              <w:t>.</w:t>
            </w:r>
          </w:p>
          <w:p w:rsidR="009D5DF4" w:rsidRPr="00A44BE6" w:rsidRDefault="00774765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</w:rPr>
            </w:pPr>
            <w:r w:rsidRPr="00A44BE6">
              <w:rPr>
                <w:rFonts w:ascii="Bookman Old Style" w:hAnsi="Bookman Old Style" w:cs="Kalinga"/>
                <w:bCs/>
              </w:rPr>
              <w:t>Izomeria geometryczna cis/trans, E/Z.</w:t>
            </w:r>
          </w:p>
        </w:tc>
        <w:tc>
          <w:tcPr>
            <w:tcW w:w="28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169A" w:rsidRPr="0095169A" w:rsidRDefault="009D5DF4" w:rsidP="009D5DF4">
            <w:pPr>
              <w:spacing w:after="0" w:line="276" w:lineRule="auto"/>
              <w:jc w:val="center"/>
              <w:rPr>
                <w:rFonts w:ascii="Bookman Old Style" w:hAnsi="Bookman Old Style"/>
                <w:b/>
              </w:rPr>
            </w:pPr>
            <w:r w:rsidRPr="0095169A">
              <w:rPr>
                <w:rFonts w:ascii="Bookman Old Style" w:hAnsi="Bookman Old Style"/>
                <w:b/>
              </w:rPr>
              <w:t xml:space="preserve">27.10.2018 </w:t>
            </w:r>
            <w:proofErr w:type="gramStart"/>
            <w:r w:rsidRPr="0095169A">
              <w:rPr>
                <w:rFonts w:ascii="Bookman Old Style" w:hAnsi="Bookman Old Style"/>
                <w:b/>
              </w:rPr>
              <w:t>r</w:t>
            </w:r>
            <w:proofErr w:type="gramEnd"/>
            <w:r w:rsidRPr="0095169A">
              <w:rPr>
                <w:rFonts w:ascii="Bookman Old Style" w:hAnsi="Bookman Old Style"/>
                <w:b/>
              </w:rPr>
              <w:t>.</w:t>
            </w:r>
            <w:r w:rsidR="0095169A" w:rsidRPr="0095169A">
              <w:rPr>
                <w:rFonts w:ascii="Bookman Old Style" w:hAnsi="Bookman Old Style"/>
                <w:b/>
              </w:rPr>
              <w:t xml:space="preserve"> </w:t>
            </w:r>
          </w:p>
          <w:p w:rsidR="009D5DF4" w:rsidRPr="00A44BE6" w:rsidRDefault="003A66E4" w:rsidP="003A66E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8.30-12.30 II grupy</w:t>
            </w:r>
          </w:p>
        </w:tc>
      </w:tr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</w:rPr>
            </w:pPr>
            <w:r>
              <w:rPr>
                <w:rFonts w:ascii="Bookman Old Style" w:hAnsi="Bookman Old Style" w:cs="Kalinga"/>
              </w:rPr>
              <w:t>5</w:t>
            </w:r>
          </w:p>
        </w:tc>
        <w:tc>
          <w:tcPr>
            <w:tcW w:w="64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Cs/>
              </w:rPr>
            </w:pPr>
            <w:r w:rsidRPr="00A44BE6">
              <w:rPr>
                <w:rFonts w:ascii="Bookman Old Style" w:hAnsi="Bookman Old Style" w:cs="Kalinga"/>
                <w:b/>
                <w:bCs/>
              </w:rPr>
              <w:t xml:space="preserve">Destylacja </w:t>
            </w:r>
            <w:r w:rsidRPr="00A44BE6">
              <w:rPr>
                <w:rFonts w:ascii="Bookman Old Style" w:hAnsi="Bookman Old Style" w:cs="Kalinga"/>
              </w:rPr>
              <w:t>– cz</w:t>
            </w:r>
            <w:r w:rsidRPr="00A44BE6">
              <w:rPr>
                <w:rFonts w:ascii="Bookman Old Style" w:hAnsi="Bookman Old Style" w:cs="Arial"/>
              </w:rPr>
              <w:t>ęść</w:t>
            </w:r>
            <w:r w:rsidRPr="00A44BE6">
              <w:rPr>
                <w:rFonts w:ascii="Bookman Old Style" w:hAnsi="Bookman Old Style" w:cs="Kalinga"/>
              </w:rPr>
              <w:t xml:space="preserve"> druga</w:t>
            </w:r>
          </w:p>
          <w:p w:rsidR="009D5DF4" w:rsidRPr="00A44BE6" w:rsidRDefault="00774765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</w:rPr>
            </w:pPr>
            <w:r w:rsidRPr="00A44BE6">
              <w:rPr>
                <w:rFonts w:ascii="Bookman Old Style" w:hAnsi="Bookman Old Style"/>
                <w:bCs/>
                <w:color w:val="000000"/>
              </w:rPr>
              <w:t>Stereoizomeria. Konfiguracja bezwzględna R/S, konfiguracja względna D/L.</w:t>
            </w:r>
          </w:p>
        </w:tc>
        <w:tc>
          <w:tcPr>
            <w:tcW w:w="28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169A" w:rsidRPr="0095169A" w:rsidRDefault="009D5DF4" w:rsidP="009D5DF4">
            <w:pPr>
              <w:spacing w:after="0" w:line="276" w:lineRule="auto"/>
              <w:jc w:val="center"/>
              <w:rPr>
                <w:rFonts w:ascii="Bookman Old Style" w:hAnsi="Bookman Old Style"/>
                <w:b/>
              </w:rPr>
            </w:pPr>
            <w:r w:rsidRPr="0095169A">
              <w:rPr>
                <w:rFonts w:ascii="Bookman Old Style" w:hAnsi="Bookman Old Style"/>
                <w:b/>
                <w:bCs/>
              </w:rPr>
              <w:t xml:space="preserve">10.11.2018 </w:t>
            </w:r>
            <w:proofErr w:type="gramStart"/>
            <w:r w:rsidRPr="0095169A">
              <w:rPr>
                <w:rFonts w:ascii="Bookman Old Style" w:hAnsi="Bookman Old Style"/>
                <w:b/>
                <w:bCs/>
              </w:rPr>
              <w:t>r</w:t>
            </w:r>
            <w:proofErr w:type="gramEnd"/>
            <w:r w:rsidRPr="0095169A">
              <w:rPr>
                <w:rFonts w:ascii="Bookman Old Style" w:hAnsi="Bookman Old Style"/>
                <w:b/>
                <w:bCs/>
              </w:rPr>
              <w:t>.</w:t>
            </w:r>
            <w:r w:rsidR="0095169A" w:rsidRPr="0095169A">
              <w:rPr>
                <w:rFonts w:ascii="Bookman Old Style" w:hAnsi="Bookman Old Style"/>
                <w:b/>
              </w:rPr>
              <w:t xml:space="preserve"> </w:t>
            </w:r>
          </w:p>
          <w:p w:rsidR="009D5DF4" w:rsidRPr="00A44BE6" w:rsidRDefault="003A66E4" w:rsidP="003A66E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8.30-12.30 II grupy</w:t>
            </w:r>
          </w:p>
        </w:tc>
      </w:tr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</w:rPr>
            </w:pPr>
            <w:r>
              <w:rPr>
                <w:rFonts w:ascii="Bookman Old Style" w:hAnsi="Bookman Old Style" w:cs="Kalinga"/>
              </w:rPr>
              <w:t>6</w:t>
            </w:r>
          </w:p>
        </w:tc>
        <w:tc>
          <w:tcPr>
            <w:tcW w:w="64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both"/>
              <w:rPr>
                <w:rFonts w:ascii="Bookman Old Style" w:hAnsi="Bookman Old Style" w:cs="Kalinga"/>
                <w:b/>
                <w:bCs/>
              </w:rPr>
            </w:pPr>
            <w:r w:rsidRPr="00A44BE6">
              <w:rPr>
                <w:rFonts w:ascii="Bookman Old Style" w:hAnsi="Bookman Old Style" w:cs="Kalinga"/>
                <w:b/>
                <w:bCs/>
              </w:rPr>
              <w:t>Synteza mrówczanu etylu.</w:t>
            </w:r>
          </w:p>
          <w:p w:rsidR="009D5DF4" w:rsidRPr="00A44BE6" w:rsidRDefault="00774765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Metody rozdziału substancji – zadania.</w:t>
            </w:r>
          </w:p>
        </w:tc>
        <w:tc>
          <w:tcPr>
            <w:tcW w:w="28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169A" w:rsidRPr="0095169A" w:rsidRDefault="009D5DF4" w:rsidP="009D5DF4">
            <w:pPr>
              <w:spacing w:after="0" w:line="276" w:lineRule="auto"/>
              <w:jc w:val="center"/>
              <w:rPr>
                <w:rFonts w:ascii="Bookman Old Style" w:hAnsi="Bookman Old Style"/>
                <w:b/>
              </w:rPr>
            </w:pPr>
            <w:r w:rsidRPr="0095169A">
              <w:rPr>
                <w:rFonts w:ascii="Bookman Old Style" w:hAnsi="Bookman Old Style"/>
                <w:b/>
              </w:rPr>
              <w:t xml:space="preserve">17.11.2018 </w:t>
            </w:r>
            <w:proofErr w:type="gramStart"/>
            <w:r w:rsidRPr="0095169A">
              <w:rPr>
                <w:rFonts w:ascii="Bookman Old Style" w:hAnsi="Bookman Old Style"/>
                <w:b/>
              </w:rPr>
              <w:t>r</w:t>
            </w:r>
            <w:proofErr w:type="gramEnd"/>
            <w:r w:rsidRPr="0095169A">
              <w:rPr>
                <w:rFonts w:ascii="Bookman Old Style" w:hAnsi="Bookman Old Style"/>
                <w:b/>
              </w:rPr>
              <w:t>.</w:t>
            </w:r>
            <w:r w:rsidR="0095169A" w:rsidRPr="0095169A">
              <w:rPr>
                <w:rFonts w:ascii="Bookman Old Style" w:hAnsi="Bookman Old Style"/>
                <w:b/>
              </w:rPr>
              <w:t xml:space="preserve"> </w:t>
            </w:r>
          </w:p>
          <w:p w:rsidR="009D5DF4" w:rsidRPr="00A44BE6" w:rsidRDefault="003A66E4" w:rsidP="003A66E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8.30-12.30 II grupy</w:t>
            </w:r>
          </w:p>
        </w:tc>
      </w:tr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</w:rPr>
            </w:pPr>
            <w:r>
              <w:rPr>
                <w:rFonts w:ascii="Bookman Old Style" w:hAnsi="Bookman Old Style" w:cs="Kalinga"/>
              </w:rPr>
              <w:t>7</w:t>
            </w:r>
          </w:p>
        </w:tc>
        <w:tc>
          <w:tcPr>
            <w:tcW w:w="64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/>
              </w:rPr>
            </w:pPr>
            <w:r w:rsidRPr="00A44BE6">
              <w:rPr>
                <w:rFonts w:ascii="Bookman Old Style" w:hAnsi="Bookman Old Style" w:cs="Kalinga"/>
                <w:b/>
              </w:rPr>
              <w:t>Analiza jako</w:t>
            </w:r>
            <w:r w:rsidRPr="00A44BE6">
              <w:rPr>
                <w:rFonts w:ascii="Bookman Old Style" w:hAnsi="Bookman Old Style" w:cs="Arial"/>
                <w:b/>
              </w:rPr>
              <w:t>ś</w:t>
            </w:r>
            <w:r w:rsidRPr="00A44BE6">
              <w:rPr>
                <w:rFonts w:ascii="Bookman Old Style" w:hAnsi="Bookman Old Style" w:cs="Kalinga"/>
                <w:b/>
              </w:rPr>
              <w:t>ciowa – cz</w:t>
            </w:r>
            <w:r w:rsidRPr="00A44BE6">
              <w:rPr>
                <w:rFonts w:ascii="Bookman Old Style" w:hAnsi="Bookman Old Style" w:cs="Arial"/>
                <w:b/>
              </w:rPr>
              <w:t>ęść</w:t>
            </w:r>
            <w:r w:rsidRPr="00A44BE6">
              <w:rPr>
                <w:rFonts w:ascii="Bookman Old Style" w:hAnsi="Bookman Old Style" w:cs="Kalinga"/>
                <w:b/>
              </w:rPr>
              <w:t xml:space="preserve"> pierwsza.</w:t>
            </w:r>
          </w:p>
          <w:p w:rsidR="009D5DF4" w:rsidRPr="00A44BE6" w:rsidRDefault="009D5DF4" w:rsidP="009D5DF4">
            <w:pPr>
              <w:spacing w:after="0" w:line="276" w:lineRule="auto"/>
              <w:jc w:val="both"/>
              <w:rPr>
                <w:rFonts w:ascii="Bookman Old Style" w:hAnsi="Bookman Old Style" w:cs="Kalinga"/>
                <w:bCs/>
              </w:rPr>
            </w:pPr>
            <w:r w:rsidRPr="00A44BE6">
              <w:rPr>
                <w:rFonts w:ascii="Bookman Old Style" w:hAnsi="Bookman Old Style" w:cs="Kalinga"/>
                <w:bCs/>
              </w:rPr>
              <w:t>Analiza pierwiastkowa. W</w:t>
            </w:r>
            <w:r w:rsidRPr="00A44BE6">
              <w:rPr>
                <w:rFonts w:ascii="Bookman Old Style" w:hAnsi="Bookman Old Style" w:cs="Arial"/>
                <w:bCs/>
              </w:rPr>
              <w:t>ę</w:t>
            </w:r>
            <w:r w:rsidRPr="00A44BE6">
              <w:rPr>
                <w:rFonts w:ascii="Bookman Old Style" w:hAnsi="Bookman Old Style" w:cs="Kalinga"/>
                <w:bCs/>
              </w:rPr>
              <w:t>glowodory.</w:t>
            </w:r>
          </w:p>
          <w:p w:rsidR="009D5DF4" w:rsidRPr="00A44BE6" w:rsidRDefault="009D5DF4" w:rsidP="009D5DF4">
            <w:pPr>
              <w:spacing w:after="0" w:line="276" w:lineRule="auto"/>
              <w:jc w:val="both"/>
              <w:rPr>
                <w:rFonts w:ascii="Bookman Old Style" w:hAnsi="Bookman Old Style" w:cs="Kalinga"/>
              </w:rPr>
            </w:pPr>
            <w:r w:rsidRPr="00A44BE6">
              <w:rPr>
                <w:rFonts w:ascii="Bookman Old Style" w:hAnsi="Bookman Old Style" w:cs="Kalinga"/>
                <w:bCs/>
              </w:rPr>
              <w:t>Spektroskopia NMR.</w:t>
            </w:r>
          </w:p>
        </w:tc>
        <w:tc>
          <w:tcPr>
            <w:tcW w:w="28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169A" w:rsidRPr="0095169A" w:rsidRDefault="009D5DF4" w:rsidP="009D5DF4">
            <w:pPr>
              <w:spacing w:after="0" w:line="276" w:lineRule="auto"/>
              <w:jc w:val="center"/>
              <w:rPr>
                <w:rFonts w:ascii="Bookman Old Style" w:hAnsi="Bookman Old Style"/>
                <w:b/>
              </w:rPr>
            </w:pPr>
            <w:r w:rsidRPr="0095169A">
              <w:rPr>
                <w:rFonts w:ascii="Bookman Old Style" w:hAnsi="Bookman Old Style"/>
                <w:b/>
              </w:rPr>
              <w:t xml:space="preserve">24.11.2018 </w:t>
            </w:r>
            <w:proofErr w:type="gramStart"/>
            <w:r w:rsidRPr="0095169A">
              <w:rPr>
                <w:rFonts w:ascii="Bookman Old Style" w:hAnsi="Bookman Old Style"/>
                <w:b/>
              </w:rPr>
              <w:t>r</w:t>
            </w:r>
            <w:proofErr w:type="gramEnd"/>
            <w:r w:rsidR="0095169A" w:rsidRPr="0095169A">
              <w:rPr>
                <w:rFonts w:ascii="Bookman Old Style" w:hAnsi="Bookman Old Style"/>
                <w:b/>
              </w:rPr>
              <w:t>.</w:t>
            </w:r>
          </w:p>
          <w:p w:rsidR="009D5DF4" w:rsidRPr="00A44BE6" w:rsidRDefault="003A66E4" w:rsidP="003A66E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8.30-12.30 II grupy</w:t>
            </w:r>
          </w:p>
        </w:tc>
      </w:tr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</w:rPr>
            </w:pPr>
            <w:r>
              <w:rPr>
                <w:rFonts w:ascii="Bookman Old Style" w:hAnsi="Bookman Old Style" w:cs="Kalinga"/>
              </w:rPr>
              <w:t>8</w:t>
            </w:r>
          </w:p>
        </w:tc>
        <w:tc>
          <w:tcPr>
            <w:tcW w:w="64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/>
              </w:rPr>
            </w:pPr>
            <w:r w:rsidRPr="00A44BE6">
              <w:rPr>
                <w:rFonts w:ascii="Bookman Old Style" w:hAnsi="Bookman Old Style" w:cs="Kalinga"/>
                <w:b/>
              </w:rPr>
              <w:t>Analiza jako</w:t>
            </w:r>
            <w:r w:rsidRPr="00A44BE6">
              <w:rPr>
                <w:rFonts w:ascii="Bookman Old Style" w:hAnsi="Bookman Old Style" w:cs="Arial"/>
                <w:b/>
              </w:rPr>
              <w:t>ś</w:t>
            </w:r>
            <w:r w:rsidRPr="00A44BE6">
              <w:rPr>
                <w:rFonts w:ascii="Bookman Old Style" w:hAnsi="Bookman Old Style" w:cs="Kalinga"/>
                <w:b/>
              </w:rPr>
              <w:t>ciowa – cz</w:t>
            </w:r>
            <w:r w:rsidRPr="00A44BE6">
              <w:rPr>
                <w:rFonts w:ascii="Bookman Old Style" w:hAnsi="Bookman Old Style" w:cs="Arial"/>
                <w:b/>
              </w:rPr>
              <w:t>ęść</w:t>
            </w:r>
            <w:r w:rsidRPr="00A44BE6">
              <w:rPr>
                <w:rFonts w:ascii="Bookman Old Style" w:hAnsi="Bookman Old Style" w:cs="Kalinga"/>
                <w:b/>
              </w:rPr>
              <w:t xml:space="preserve"> druga.</w:t>
            </w:r>
          </w:p>
          <w:p w:rsidR="009D5DF4" w:rsidRPr="00A44BE6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Cs/>
              </w:rPr>
            </w:pPr>
            <w:r w:rsidRPr="00A44BE6">
              <w:rPr>
                <w:rFonts w:ascii="Bookman Old Style" w:hAnsi="Bookman Old Style" w:cs="Kalinga"/>
                <w:bCs/>
              </w:rPr>
              <w:t>Alkohole, fenole, glikole, aldehydy, ketony, węglowodany.</w:t>
            </w:r>
          </w:p>
          <w:p w:rsidR="009D5DF4" w:rsidRPr="00A44BE6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</w:rPr>
            </w:pPr>
            <w:r w:rsidRPr="00A44BE6">
              <w:rPr>
                <w:rFonts w:ascii="Bookman Old Style" w:hAnsi="Bookman Old Style" w:cs="Kalinga"/>
              </w:rPr>
              <w:t>Spektroskopia IR.</w:t>
            </w:r>
          </w:p>
        </w:tc>
        <w:tc>
          <w:tcPr>
            <w:tcW w:w="28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169A" w:rsidRDefault="009D5DF4" w:rsidP="009D5DF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 w:rsidRPr="0095169A">
              <w:rPr>
                <w:rFonts w:ascii="Bookman Old Style" w:hAnsi="Bookman Old Style"/>
                <w:b/>
              </w:rPr>
              <w:t xml:space="preserve">01.12.2018 </w:t>
            </w:r>
            <w:proofErr w:type="gramStart"/>
            <w:r w:rsidRPr="0095169A">
              <w:rPr>
                <w:rFonts w:ascii="Bookman Old Style" w:hAnsi="Bookman Old Style"/>
                <w:b/>
              </w:rPr>
              <w:t>r</w:t>
            </w:r>
            <w:proofErr w:type="gramEnd"/>
            <w:r w:rsidRPr="00A44BE6">
              <w:rPr>
                <w:rFonts w:ascii="Bookman Old Style" w:hAnsi="Bookman Old Style"/>
              </w:rPr>
              <w:t>.</w:t>
            </w:r>
            <w:r w:rsidR="0095169A">
              <w:rPr>
                <w:rFonts w:ascii="Bookman Old Style" w:hAnsi="Bookman Old Style"/>
              </w:rPr>
              <w:t xml:space="preserve"> </w:t>
            </w:r>
          </w:p>
          <w:p w:rsidR="009D5DF4" w:rsidRPr="00A44BE6" w:rsidRDefault="003A66E4" w:rsidP="003A66E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8.30-12.30 II grupy</w:t>
            </w:r>
          </w:p>
        </w:tc>
      </w:tr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</w:rPr>
            </w:pPr>
            <w:r>
              <w:rPr>
                <w:rFonts w:ascii="Bookman Old Style" w:hAnsi="Bookman Old Style" w:cs="Kalinga"/>
              </w:rPr>
              <w:t>9</w:t>
            </w:r>
          </w:p>
        </w:tc>
        <w:tc>
          <w:tcPr>
            <w:tcW w:w="64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/>
              </w:rPr>
            </w:pPr>
            <w:r w:rsidRPr="00A44BE6">
              <w:rPr>
                <w:rFonts w:ascii="Bookman Old Style" w:hAnsi="Bookman Old Style" w:cs="Kalinga"/>
                <w:b/>
              </w:rPr>
              <w:t>Analiza jako</w:t>
            </w:r>
            <w:r w:rsidRPr="00A44BE6">
              <w:rPr>
                <w:rFonts w:ascii="Bookman Old Style" w:hAnsi="Bookman Old Style" w:cs="Arial"/>
                <w:b/>
              </w:rPr>
              <w:t>ś</w:t>
            </w:r>
            <w:r w:rsidRPr="00A44BE6">
              <w:rPr>
                <w:rFonts w:ascii="Bookman Old Style" w:hAnsi="Bookman Old Style" w:cs="Kalinga"/>
                <w:b/>
              </w:rPr>
              <w:t>ciowa – cz</w:t>
            </w:r>
            <w:r w:rsidRPr="00A44BE6">
              <w:rPr>
                <w:rFonts w:ascii="Bookman Old Style" w:hAnsi="Bookman Old Style" w:cs="Arial"/>
                <w:b/>
              </w:rPr>
              <w:t>ęść</w:t>
            </w:r>
            <w:r w:rsidRPr="00A44BE6">
              <w:rPr>
                <w:rFonts w:ascii="Bookman Old Style" w:hAnsi="Bookman Old Style" w:cs="Kalinga"/>
                <w:b/>
              </w:rPr>
              <w:t xml:space="preserve"> trzecia.</w:t>
            </w:r>
          </w:p>
          <w:p w:rsidR="009D5DF4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Cs/>
              </w:rPr>
            </w:pPr>
            <w:r w:rsidRPr="00A44BE6">
              <w:rPr>
                <w:rFonts w:ascii="Bookman Old Style" w:hAnsi="Bookman Old Style" w:cs="Kalinga"/>
                <w:bCs/>
              </w:rPr>
              <w:t>Kwasy karboksylowe i ich pochodne (estry, amidy), lipidy, związki heterocykliczne.</w:t>
            </w:r>
          </w:p>
          <w:p w:rsidR="00774765" w:rsidRPr="00A44BE6" w:rsidRDefault="00774765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</w:rPr>
            </w:pPr>
            <w:r>
              <w:rPr>
                <w:rFonts w:ascii="Bookman Old Style" w:hAnsi="Bookman Old Style" w:cs="Kalinga"/>
                <w:bCs/>
              </w:rPr>
              <w:t>Reakcje charakterystyczne – zadania.</w:t>
            </w:r>
          </w:p>
        </w:tc>
        <w:tc>
          <w:tcPr>
            <w:tcW w:w="28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169A" w:rsidRPr="0095169A" w:rsidRDefault="009D5DF4" w:rsidP="009D5DF4">
            <w:pPr>
              <w:spacing w:after="0" w:line="276" w:lineRule="auto"/>
              <w:jc w:val="center"/>
              <w:rPr>
                <w:rFonts w:ascii="Bookman Old Style" w:hAnsi="Bookman Old Style"/>
                <w:b/>
              </w:rPr>
            </w:pPr>
            <w:r w:rsidRPr="0095169A">
              <w:rPr>
                <w:rFonts w:ascii="Bookman Old Style" w:hAnsi="Bookman Old Style"/>
                <w:b/>
              </w:rPr>
              <w:t xml:space="preserve">08.12.2018 </w:t>
            </w:r>
            <w:proofErr w:type="gramStart"/>
            <w:r w:rsidRPr="0095169A">
              <w:rPr>
                <w:rFonts w:ascii="Bookman Old Style" w:hAnsi="Bookman Old Style"/>
                <w:b/>
              </w:rPr>
              <w:t>r</w:t>
            </w:r>
            <w:proofErr w:type="gramEnd"/>
            <w:r w:rsidRPr="0095169A">
              <w:rPr>
                <w:rFonts w:ascii="Bookman Old Style" w:hAnsi="Bookman Old Style"/>
                <w:b/>
              </w:rPr>
              <w:t>.</w:t>
            </w:r>
            <w:r w:rsidR="0095169A" w:rsidRPr="0095169A">
              <w:rPr>
                <w:rFonts w:ascii="Bookman Old Style" w:hAnsi="Bookman Old Style"/>
                <w:b/>
              </w:rPr>
              <w:t xml:space="preserve"> </w:t>
            </w:r>
          </w:p>
          <w:p w:rsidR="009D5DF4" w:rsidRPr="00A44BE6" w:rsidRDefault="003A66E4" w:rsidP="003A66E4">
            <w:pPr>
              <w:spacing w:after="0" w:line="276" w:lineRule="auto"/>
              <w:jc w:val="center"/>
              <w:rPr>
                <w:rFonts w:ascii="Bookman Old Style" w:hAnsi="Bookman Old Style"/>
                <w:spacing w:val="-2"/>
              </w:rPr>
            </w:pPr>
            <w:r>
              <w:rPr>
                <w:rFonts w:ascii="Bookman Old Style" w:hAnsi="Bookman Old Style"/>
              </w:rPr>
              <w:t>8.30-12.30 II grupy</w:t>
            </w:r>
          </w:p>
        </w:tc>
      </w:tr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</w:rPr>
            </w:pPr>
            <w:r w:rsidRPr="00A44BE6">
              <w:rPr>
                <w:rFonts w:ascii="Bookman Old Style" w:hAnsi="Bookman Old Style" w:cs="Kalinga"/>
              </w:rPr>
              <w:t>1</w:t>
            </w:r>
            <w:r>
              <w:rPr>
                <w:rFonts w:ascii="Bookman Old Style" w:hAnsi="Bookman Old Style" w:cs="Kalinga"/>
              </w:rPr>
              <w:t>0</w:t>
            </w:r>
          </w:p>
        </w:tc>
        <w:tc>
          <w:tcPr>
            <w:tcW w:w="64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/>
              </w:rPr>
            </w:pPr>
            <w:r w:rsidRPr="00A44BE6">
              <w:rPr>
                <w:rFonts w:ascii="Bookman Old Style" w:hAnsi="Bookman Old Style" w:cs="Kalinga"/>
                <w:b/>
              </w:rPr>
              <w:t>Analiza jako</w:t>
            </w:r>
            <w:r w:rsidRPr="00A44BE6">
              <w:rPr>
                <w:rFonts w:ascii="Bookman Old Style" w:hAnsi="Bookman Old Style" w:cs="Arial"/>
                <w:b/>
              </w:rPr>
              <w:t>ś</w:t>
            </w:r>
            <w:r w:rsidRPr="00A44BE6">
              <w:rPr>
                <w:rFonts w:ascii="Bookman Old Style" w:hAnsi="Bookman Old Style" w:cs="Kalinga"/>
                <w:b/>
              </w:rPr>
              <w:t>ciowa – cz</w:t>
            </w:r>
            <w:r w:rsidRPr="00A44BE6">
              <w:rPr>
                <w:rFonts w:ascii="Bookman Old Style" w:hAnsi="Bookman Old Style" w:cs="Arial"/>
                <w:b/>
              </w:rPr>
              <w:t>ęść</w:t>
            </w:r>
            <w:r w:rsidRPr="00A44BE6">
              <w:rPr>
                <w:rFonts w:ascii="Bookman Old Style" w:hAnsi="Bookman Old Style" w:cs="Kalinga"/>
                <w:b/>
              </w:rPr>
              <w:t xml:space="preserve"> czwarta.</w:t>
            </w:r>
          </w:p>
          <w:p w:rsidR="009D5DF4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Cs/>
              </w:rPr>
            </w:pPr>
            <w:r w:rsidRPr="00A44BE6">
              <w:rPr>
                <w:rFonts w:ascii="Bookman Old Style" w:hAnsi="Bookman Old Style" w:cs="Kalinga"/>
                <w:bCs/>
              </w:rPr>
              <w:t>Związki zawierające azot: aminy, aminokwasy, białka, nitrozwiązki.</w:t>
            </w:r>
          </w:p>
          <w:p w:rsidR="00774765" w:rsidRPr="00A44BE6" w:rsidRDefault="00774765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Cs/>
              </w:rPr>
            </w:pPr>
            <w:r>
              <w:rPr>
                <w:rFonts w:ascii="Bookman Old Style" w:hAnsi="Bookman Old Style" w:cs="Kalinga"/>
                <w:bCs/>
              </w:rPr>
              <w:t>Reakcje charakterystyczne – zadania.</w:t>
            </w:r>
          </w:p>
        </w:tc>
        <w:tc>
          <w:tcPr>
            <w:tcW w:w="28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169A" w:rsidRPr="0095169A" w:rsidRDefault="009D5DF4" w:rsidP="009D5DF4">
            <w:pPr>
              <w:spacing w:after="0" w:line="276" w:lineRule="auto"/>
              <w:jc w:val="center"/>
              <w:rPr>
                <w:rFonts w:ascii="Bookman Old Style" w:hAnsi="Bookman Old Style"/>
                <w:b/>
              </w:rPr>
            </w:pPr>
            <w:r w:rsidRPr="0095169A">
              <w:rPr>
                <w:rFonts w:ascii="Bookman Old Style" w:hAnsi="Bookman Old Style"/>
                <w:b/>
              </w:rPr>
              <w:t xml:space="preserve">15.12.2018 </w:t>
            </w:r>
            <w:proofErr w:type="gramStart"/>
            <w:r w:rsidRPr="0095169A">
              <w:rPr>
                <w:rFonts w:ascii="Bookman Old Style" w:hAnsi="Bookman Old Style"/>
                <w:b/>
              </w:rPr>
              <w:t>r</w:t>
            </w:r>
            <w:proofErr w:type="gramEnd"/>
            <w:r w:rsidRPr="0095169A">
              <w:rPr>
                <w:rFonts w:ascii="Bookman Old Style" w:hAnsi="Bookman Old Style"/>
                <w:b/>
              </w:rPr>
              <w:t>.</w:t>
            </w:r>
            <w:r w:rsidR="0095169A" w:rsidRPr="0095169A">
              <w:rPr>
                <w:rFonts w:ascii="Bookman Old Style" w:hAnsi="Bookman Old Style"/>
                <w:b/>
              </w:rPr>
              <w:t xml:space="preserve"> </w:t>
            </w:r>
          </w:p>
          <w:p w:rsidR="009D5DF4" w:rsidRPr="00A44BE6" w:rsidRDefault="003A66E4" w:rsidP="003A66E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8.30-12.30 II grupy</w:t>
            </w:r>
          </w:p>
        </w:tc>
      </w:tr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</w:rPr>
            </w:pPr>
            <w:r w:rsidRPr="00A44BE6">
              <w:rPr>
                <w:rFonts w:ascii="Bookman Old Style" w:hAnsi="Bookman Old Style" w:cs="Kalinga"/>
              </w:rPr>
              <w:t>1</w:t>
            </w:r>
            <w:r>
              <w:rPr>
                <w:rFonts w:ascii="Bookman Old Style" w:hAnsi="Bookman Old Style" w:cs="Kalinga"/>
              </w:rPr>
              <w:t>1</w:t>
            </w:r>
          </w:p>
        </w:tc>
        <w:tc>
          <w:tcPr>
            <w:tcW w:w="64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A44BE6" w:rsidRDefault="009D5DF4" w:rsidP="009D5DF4">
            <w:pPr>
              <w:spacing w:after="0" w:line="276" w:lineRule="auto"/>
              <w:jc w:val="both"/>
              <w:rPr>
                <w:rFonts w:ascii="Bookman Old Style" w:hAnsi="Bookman Old Style"/>
                <w:bCs/>
                <w:color w:val="000000"/>
              </w:rPr>
            </w:pPr>
            <w:r w:rsidRPr="00A44BE6">
              <w:rPr>
                <w:rFonts w:ascii="Bookman Old Style" w:hAnsi="Bookman Old Style"/>
                <w:b/>
                <w:bCs/>
                <w:color w:val="000000"/>
              </w:rPr>
              <w:t>Mikrofalowa synteza cynamonitrylu.</w:t>
            </w:r>
          </w:p>
          <w:p w:rsidR="009D5DF4" w:rsidRPr="00A44BE6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Cs/>
              </w:rPr>
            </w:pPr>
            <w:r w:rsidRPr="00A44BE6">
              <w:rPr>
                <w:rFonts w:ascii="Bookman Old Style" w:hAnsi="Bookman Old Style" w:cs="Kalinga"/>
                <w:bCs/>
              </w:rPr>
              <w:t>Rozwiązywanie zadań – wydajność.</w:t>
            </w:r>
          </w:p>
        </w:tc>
        <w:tc>
          <w:tcPr>
            <w:tcW w:w="28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169A" w:rsidRPr="0095169A" w:rsidRDefault="009D5DF4" w:rsidP="009D5DF4">
            <w:pPr>
              <w:spacing w:after="0" w:line="276" w:lineRule="auto"/>
              <w:jc w:val="center"/>
              <w:rPr>
                <w:rFonts w:ascii="Bookman Old Style" w:hAnsi="Bookman Old Style"/>
                <w:b/>
              </w:rPr>
            </w:pPr>
            <w:r w:rsidRPr="0095169A">
              <w:rPr>
                <w:rFonts w:ascii="Bookman Old Style" w:hAnsi="Bookman Old Style"/>
                <w:b/>
                <w:bCs/>
              </w:rPr>
              <w:t xml:space="preserve">12.01.2019 </w:t>
            </w:r>
            <w:proofErr w:type="gramStart"/>
            <w:r w:rsidRPr="0095169A">
              <w:rPr>
                <w:rFonts w:ascii="Bookman Old Style" w:hAnsi="Bookman Old Style"/>
                <w:b/>
                <w:bCs/>
              </w:rPr>
              <w:t>r</w:t>
            </w:r>
            <w:proofErr w:type="gramEnd"/>
            <w:r w:rsidRPr="0095169A">
              <w:rPr>
                <w:rFonts w:ascii="Bookman Old Style" w:hAnsi="Bookman Old Style"/>
                <w:b/>
                <w:bCs/>
              </w:rPr>
              <w:t>.</w:t>
            </w:r>
            <w:r w:rsidR="0095169A" w:rsidRPr="0095169A">
              <w:rPr>
                <w:rFonts w:ascii="Bookman Old Style" w:hAnsi="Bookman Old Style"/>
                <w:b/>
              </w:rPr>
              <w:t xml:space="preserve"> </w:t>
            </w:r>
          </w:p>
          <w:p w:rsidR="009D5DF4" w:rsidRPr="00A44BE6" w:rsidRDefault="003A66E4" w:rsidP="003A66E4">
            <w:pPr>
              <w:spacing w:after="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8.30-12.30 II grupy</w:t>
            </w:r>
          </w:p>
        </w:tc>
      </w:tr>
      <w:tr w:rsidR="009D5DF4" w:rsidRPr="00965FBF" w:rsidTr="0095169A">
        <w:trPr>
          <w:trHeight w:val="510"/>
        </w:trPr>
        <w:tc>
          <w:tcPr>
            <w:tcW w:w="539" w:type="dxa"/>
            <w:shd w:val="clear" w:color="auto" w:fill="FBE4D5" w:themeFill="accent2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Pr="00593B4F" w:rsidRDefault="009D5DF4" w:rsidP="009D5DF4">
            <w:pPr>
              <w:spacing w:after="0" w:line="276" w:lineRule="auto"/>
              <w:jc w:val="center"/>
              <w:rPr>
                <w:rFonts w:ascii="Bookman Old Style" w:hAnsi="Bookman Old Style" w:cs="Kalinga"/>
              </w:rPr>
            </w:pPr>
            <w:r w:rsidRPr="00593B4F">
              <w:rPr>
                <w:rFonts w:ascii="Bookman Old Style" w:hAnsi="Bookman Old Style" w:cs="Kalinga"/>
              </w:rPr>
              <w:t>12</w:t>
            </w:r>
          </w:p>
        </w:tc>
        <w:tc>
          <w:tcPr>
            <w:tcW w:w="64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5DF4" w:rsidRDefault="009D5DF4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/>
                <w:bCs/>
              </w:rPr>
            </w:pPr>
            <w:r w:rsidRPr="008F5710">
              <w:rPr>
                <w:rFonts w:ascii="Bookman Old Style" w:hAnsi="Bookman Old Style" w:cs="Kalinga"/>
                <w:b/>
                <w:bCs/>
              </w:rPr>
              <w:t>Synteza acetanilidu</w:t>
            </w:r>
            <w:r>
              <w:rPr>
                <w:rFonts w:ascii="Bookman Old Style" w:hAnsi="Bookman Old Style" w:cs="Kalinga"/>
                <w:b/>
                <w:bCs/>
              </w:rPr>
              <w:t>.</w:t>
            </w:r>
          </w:p>
          <w:p w:rsidR="00593B4F" w:rsidRPr="008F5710" w:rsidRDefault="00593B4F" w:rsidP="009D5D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Bookman Old Style" w:hAnsi="Bookman Old Style" w:cs="Kalinga"/>
                <w:bCs/>
              </w:rPr>
            </w:pPr>
            <w:r w:rsidRPr="00A44BE6">
              <w:rPr>
                <w:rFonts w:ascii="Bookman Old Style" w:hAnsi="Bookman Old Style" w:cs="Kalinga"/>
                <w:bCs/>
              </w:rPr>
              <w:t>Rozwiązywanie zadań</w:t>
            </w:r>
            <w:r w:rsidR="00774765">
              <w:rPr>
                <w:rFonts w:ascii="Bookman Old Style" w:hAnsi="Bookman Old Style" w:cs="Kalinga"/>
                <w:bCs/>
              </w:rPr>
              <w:t xml:space="preserve"> na stechiometrię.</w:t>
            </w:r>
          </w:p>
        </w:tc>
        <w:tc>
          <w:tcPr>
            <w:tcW w:w="284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5169A" w:rsidRPr="0095169A" w:rsidRDefault="009D5DF4" w:rsidP="009D5DF4">
            <w:pPr>
              <w:spacing w:after="0" w:line="276" w:lineRule="auto"/>
              <w:jc w:val="center"/>
              <w:rPr>
                <w:rFonts w:ascii="Bookman Old Style" w:hAnsi="Bookman Old Style"/>
                <w:b/>
              </w:rPr>
            </w:pPr>
            <w:r w:rsidRPr="0095169A">
              <w:rPr>
                <w:rFonts w:ascii="Bookman Old Style" w:hAnsi="Bookman Old Style"/>
                <w:b/>
              </w:rPr>
              <w:t xml:space="preserve">19.01.2019 </w:t>
            </w:r>
            <w:proofErr w:type="gramStart"/>
            <w:r w:rsidRPr="0095169A">
              <w:rPr>
                <w:rFonts w:ascii="Bookman Old Style" w:hAnsi="Bookman Old Style"/>
                <w:b/>
              </w:rPr>
              <w:t>r</w:t>
            </w:r>
            <w:proofErr w:type="gramEnd"/>
            <w:r w:rsidRPr="0095169A">
              <w:rPr>
                <w:rFonts w:ascii="Bookman Old Style" w:hAnsi="Bookman Old Style"/>
                <w:b/>
              </w:rPr>
              <w:t>.</w:t>
            </w:r>
            <w:r w:rsidR="0095169A" w:rsidRPr="0095169A">
              <w:rPr>
                <w:rFonts w:ascii="Bookman Old Style" w:hAnsi="Bookman Old Style"/>
                <w:b/>
              </w:rPr>
              <w:t xml:space="preserve"> </w:t>
            </w:r>
          </w:p>
          <w:p w:rsidR="009D5DF4" w:rsidRPr="008F5710" w:rsidRDefault="003A66E4" w:rsidP="003A66E4">
            <w:pPr>
              <w:spacing w:after="0" w:line="276" w:lineRule="auto"/>
              <w:jc w:val="center"/>
              <w:rPr>
                <w:rFonts w:ascii="Bookman Old Style" w:hAnsi="Bookman Old Style"/>
                <w:bCs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8.30-12.30 II grupy</w:t>
            </w:r>
          </w:p>
        </w:tc>
      </w:tr>
    </w:tbl>
    <w:p w:rsidR="00790F62" w:rsidRPr="00A035E0" w:rsidRDefault="009704A0" w:rsidP="000563DB">
      <w:pPr>
        <w:spacing w:line="276" w:lineRule="auto"/>
        <w:rPr>
          <w:sz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35E0">
        <w:rPr>
          <w:sz w:val="16"/>
        </w:rPr>
        <w:t xml:space="preserve"> </w:t>
      </w:r>
    </w:p>
    <w:sectPr w:rsidR="00790F62" w:rsidRPr="00A035E0" w:rsidSect="00A405B8">
      <w:headerReference w:type="default" r:id="rId7"/>
      <w:footerReference w:type="default" r:id="rId8"/>
      <w:pgSz w:w="11906" w:h="16838"/>
      <w:pgMar w:top="2127" w:right="1417" w:bottom="1702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08" w:rsidRDefault="009C4608" w:rsidP="00257661">
      <w:pPr>
        <w:spacing w:after="0" w:line="240" w:lineRule="auto"/>
      </w:pPr>
      <w:r>
        <w:separator/>
      </w:r>
    </w:p>
  </w:endnote>
  <w:endnote w:type="continuationSeparator" w:id="0">
    <w:p w:rsidR="009C4608" w:rsidRDefault="009C4608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62" w:rsidRPr="00790F62" w:rsidRDefault="00790F62" w:rsidP="00790F62">
    <w:pPr>
      <w:tabs>
        <w:tab w:val="left" w:pos="1290"/>
      </w:tabs>
      <w:spacing w:after="0" w:line="240" w:lineRule="auto"/>
      <w:jc w:val="center"/>
      <w:rPr>
        <w:b/>
        <w:sz w:val="20"/>
        <w:szCs w:val="20"/>
      </w:rPr>
    </w:pPr>
    <w:r w:rsidRPr="00790F62">
      <w:rPr>
        <w:b/>
        <w:sz w:val="20"/>
        <w:szCs w:val="20"/>
      </w:rPr>
      <w:t xml:space="preserve">Projekt </w:t>
    </w:r>
    <w:r w:rsidR="00257661" w:rsidRPr="00814A57">
      <w:rPr>
        <w:b/>
        <w:sz w:val="20"/>
        <w:szCs w:val="20"/>
      </w:rPr>
      <w:t>„</w:t>
    </w:r>
    <w:r w:rsidR="00814A57" w:rsidRPr="00814A57">
      <w:rPr>
        <w:rFonts w:cs="Arial"/>
        <w:b/>
        <w:bCs/>
        <w:sz w:val="20"/>
        <w:szCs w:val="20"/>
      </w:rPr>
      <w:t xml:space="preserve">Przedmioty przyrodnicze – kluczem do zawodów przyszłości”. </w:t>
    </w:r>
    <w:proofErr w:type="gramStart"/>
    <w:r w:rsidR="00814A57" w:rsidRPr="00814A57">
      <w:rPr>
        <w:rFonts w:cs="Arial"/>
        <w:b/>
        <w:bCs/>
        <w:sz w:val="20"/>
        <w:szCs w:val="20"/>
      </w:rPr>
      <w:t>Wyższa jakość</w:t>
    </w:r>
    <w:proofErr w:type="gramEnd"/>
    <w:r w:rsidR="00814A57" w:rsidRPr="00814A57">
      <w:rPr>
        <w:rFonts w:cs="Arial"/>
        <w:b/>
        <w:bCs/>
        <w:sz w:val="20"/>
        <w:szCs w:val="20"/>
      </w:rPr>
      <w:t xml:space="preserve"> kształcenia przedmiotów chemiczno-biologicznych w I LO w Białymstoku dzięki nauczaniu poprzez eksperyment i współpracy z jednostka naukowo-badawczą</w:t>
    </w:r>
    <w:r w:rsidR="00257661" w:rsidRPr="00814A57">
      <w:rPr>
        <w:b/>
        <w:sz w:val="20"/>
        <w:szCs w:val="20"/>
      </w:rPr>
      <w:t>”</w:t>
    </w:r>
    <w:r w:rsidRPr="00814A57">
      <w:rPr>
        <w:b/>
        <w:sz w:val="20"/>
        <w:szCs w:val="20"/>
      </w:rPr>
      <w:t xml:space="preserve"> </w:t>
    </w:r>
  </w:p>
  <w:p w:rsidR="00593DE8" w:rsidRPr="00790F62" w:rsidRDefault="00790F62" w:rsidP="00790F62">
    <w:pPr>
      <w:tabs>
        <w:tab w:val="left" w:pos="1290"/>
      </w:tabs>
      <w:spacing w:after="0" w:line="240" w:lineRule="auto"/>
      <w:jc w:val="center"/>
      <w:rPr>
        <w:sz w:val="20"/>
        <w:szCs w:val="20"/>
      </w:rPr>
    </w:pPr>
    <w:proofErr w:type="gramStart"/>
    <w:r w:rsidRPr="00790F62">
      <w:rPr>
        <w:sz w:val="20"/>
        <w:szCs w:val="20"/>
      </w:rPr>
      <w:t>współfinansowany</w:t>
    </w:r>
    <w:proofErr w:type="gramEnd"/>
    <w:r w:rsidRPr="00790F62">
      <w:rPr>
        <w:sz w:val="20"/>
        <w:szCs w:val="20"/>
      </w:rPr>
      <w:t xml:space="preserve"> ze środków </w:t>
    </w:r>
    <w:r>
      <w:rPr>
        <w:sz w:val="20"/>
        <w:szCs w:val="20"/>
      </w:rPr>
      <w:t xml:space="preserve">Unii Europejskiej w ramach </w:t>
    </w:r>
    <w:r w:rsidR="00814A57">
      <w:rPr>
        <w:sz w:val="20"/>
        <w:szCs w:val="20"/>
      </w:rPr>
      <w:t xml:space="preserve">Regionalnego </w:t>
    </w:r>
    <w:r w:rsidRPr="00790F62">
      <w:rPr>
        <w:sz w:val="20"/>
        <w:szCs w:val="20"/>
      </w:rPr>
      <w:t>Programu Operacyjnego</w:t>
    </w:r>
    <w:r>
      <w:rPr>
        <w:sz w:val="20"/>
        <w:szCs w:val="20"/>
      </w:rPr>
      <w:t xml:space="preserve"> </w:t>
    </w:r>
    <w:r w:rsidR="00814A57">
      <w:rPr>
        <w:sz w:val="20"/>
        <w:szCs w:val="20"/>
      </w:rPr>
      <w:t>Województwa Podlaskiego na lata</w:t>
    </w:r>
    <w:r>
      <w:rPr>
        <w:sz w:val="20"/>
        <w:szCs w:val="20"/>
      </w:rPr>
      <w:t xml:space="preserve"> </w:t>
    </w:r>
    <w:r w:rsidR="00814A57">
      <w:rPr>
        <w:sz w:val="20"/>
        <w:szCs w:val="20"/>
      </w:rPr>
      <w:t>2014-2020</w:t>
    </w:r>
  </w:p>
  <w:p w:rsidR="00257661" w:rsidRPr="00593DE8" w:rsidRDefault="00257661" w:rsidP="00593DE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08" w:rsidRDefault="009C4608" w:rsidP="00257661">
      <w:pPr>
        <w:spacing w:after="0" w:line="240" w:lineRule="auto"/>
      </w:pPr>
      <w:r>
        <w:separator/>
      </w:r>
    </w:p>
  </w:footnote>
  <w:footnote w:type="continuationSeparator" w:id="0">
    <w:p w:rsidR="009C4608" w:rsidRDefault="009C4608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61" w:rsidRDefault="00814A57" w:rsidP="00BE3B39">
    <w:pPr>
      <w:pStyle w:val="Nagwek"/>
    </w:pPr>
    <w:r w:rsidRPr="00C5714A">
      <w:rPr>
        <w:b/>
        <w:noProof/>
        <w:lang w:eastAsia="pl-PL"/>
      </w:rPr>
      <w:drawing>
        <wp:inline distT="0" distB="0" distL="0" distR="0" wp14:anchorId="252A252E" wp14:editId="5CE126DB">
          <wp:extent cx="5760720" cy="504658"/>
          <wp:effectExtent l="0" t="0" r="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10120"/>
    <w:rsid w:val="00013F0C"/>
    <w:rsid w:val="000563DB"/>
    <w:rsid w:val="00067C92"/>
    <w:rsid w:val="00081B06"/>
    <w:rsid w:val="001332B0"/>
    <w:rsid w:val="001A42EE"/>
    <w:rsid w:val="001F4A4F"/>
    <w:rsid w:val="00223CF4"/>
    <w:rsid w:val="0023275A"/>
    <w:rsid w:val="00232C85"/>
    <w:rsid w:val="00257661"/>
    <w:rsid w:val="003113CC"/>
    <w:rsid w:val="003618D4"/>
    <w:rsid w:val="003A66E4"/>
    <w:rsid w:val="00492621"/>
    <w:rsid w:val="004B070E"/>
    <w:rsid w:val="00593B4F"/>
    <w:rsid w:val="00593DE8"/>
    <w:rsid w:val="005C2458"/>
    <w:rsid w:val="006A1714"/>
    <w:rsid w:val="00774765"/>
    <w:rsid w:val="00787CB6"/>
    <w:rsid w:val="00790F62"/>
    <w:rsid w:val="00814A57"/>
    <w:rsid w:val="008A0848"/>
    <w:rsid w:val="00921403"/>
    <w:rsid w:val="0095169A"/>
    <w:rsid w:val="009704A0"/>
    <w:rsid w:val="00994E5D"/>
    <w:rsid w:val="009B75F9"/>
    <w:rsid w:val="009C4608"/>
    <w:rsid w:val="009D5DF4"/>
    <w:rsid w:val="00A035E0"/>
    <w:rsid w:val="00A405B8"/>
    <w:rsid w:val="00A81324"/>
    <w:rsid w:val="00BE3B39"/>
    <w:rsid w:val="00D057B4"/>
    <w:rsid w:val="00D05C4E"/>
    <w:rsid w:val="00D30E84"/>
    <w:rsid w:val="00E4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7CB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7CB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ESKRZYDLEWSKA</cp:lastModifiedBy>
  <cp:revision>4</cp:revision>
  <cp:lastPrinted>2017-02-01T10:47:00Z</cp:lastPrinted>
  <dcterms:created xsi:type="dcterms:W3CDTF">2018-09-22T10:05:00Z</dcterms:created>
  <dcterms:modified xsi:type="dcterms:W3CDTF">2018-09-24T19:48:00Z</dcterms:modified>
</cp:coreProperties>
</file>